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546c8e6be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REGNSKAP AS</w:t>
      </w:r>
    </w:p>
    <w:sectPr>
      <w:headerReference xmlns:r="http://schemas.openxmlformats.org/officeDocument/2006/relationships" w:type="default" r:id="Rb670e875905b465e"/>
      <w:footerReference xmlns:r="http://schemas.openxmlformats.org/officeDocument/2006/relationships" w:type="default" r:id="R45cf1b48084342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REGNSKAP AS   ·   Org.nr 929 327 446   ·   Rundskogen 25   ·   3536 NORESUND   ·   Tlf. 32 15 05 40   ·   post@obregnskap.no   ·   www.obregnskap.no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0e875905b465e" /><Relationship Type="http://schemas.openxmlformats.org/officeDocument/2006/relationships/footer" Target="/word/footer1.xml" Id="R45cf1b4808434215" /></Relationships>
</file>