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75c16dfa9a41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Tranby,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MAMILLIE INVEST AS</w:t>
      </w:r>
    </w:p>
    <w:sectPr>
      <w:headerReference xmlns:r="http://schemas.openxmlformats.org/officeDocument/2006/relationships" w:type="default" r:id="R4e72a48346e64f50"/>
      <w:footerReference xmlns:r="http://schemas.openxmlformats.org/officeDocument/2006/relationships" w:type="default" r:id="Re5340fcb4f6549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MAMILLIE INVEST AS   ·   Org.nr 929 155 734   ·   c/o Jorunn Mørk, Røssekleiv 8   ·   3409 TRANBY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MAMILLIE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72a48346e64f50" /><Relationship Type="http://schemas.openxmlformats.org/officeDocument/2006/relationships/footer" Target="/word/footer1.xml" Id="Re5340fcb4f6549af" /></Relationships>
</file>