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35e968aef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HOLDING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HOLDING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ccfd6df2ec4007"/>
      <w:footerReference xmlns:r="http://schemas.openxmlformats.org/officeDocument/2006/relationships" w:type="default" r:id="Rf9571b913972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HOLDING   ·   Org.nr 929 060 261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cfd6df2ec4007" /><Relationship Type="http://schemas.openxmlformats.org/officeDocument/2006/relationships/footer" Target="/word/footer1.xml" Id="Rf9571b9139724465" /></Relationships>
</file>