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1dda626514d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SKYEN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SKYEN REGNSKAP AS</w:t>
      </w:r>
    </w:p>
    <w:sectPr>
      <w:headerReference xmlns:r="http://schemas.openxmlformats.org/officeDocument/2006/relationships" w:type="default" r:id="Rc5774c33bfca48d5"/>
      <w:footerReference xmlns:r="http://schemas.openxmlformats.org/officeDocument/2006/relationships" w:type="default" r:id="Rb16162bd154d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REGNSKAP AS   ·   Org.nr 928 900 584   ·   Repslagergata 19   ·   1776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74c33bfca48d5" /><Relationship Type="http://schemas.openxmlformats.org/officeDocument/2006/relationships/footer" Target="/word/footer1.xml" Id="Rb16162bd154d430a" /></Relationships>
</file>