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e8b6eac91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LUNAMAX AS.</w:t>
      </w:r>
    </w:p>
    <w:sectPr>
      <w:headerReference xmlns:r="http://schemas.openxmlformats.org/officeDocument/2006/relationships" w:type="default" r:id="R0430ad054aae4385"/>
      <w:footerReference xmlns:r="http://schemas.openxmlformats.org/officeDocument/2006/relationships" w:type="default" r:id="R9ca480bc9f70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0ad054aae4385" /><Relationship Type="http://schemas.openxmlformats.org/officeDocument/2006/relationships/footer" Target="/word/footer1.xml" Id="R9ca480bc9f704f5f" /></Relationships>
</file>