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34bb30ff44c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a9cda3be2fcf42fc"/>
      <w:footerReference xmlns:r="http://schemas.openxmlformats.org/officeDocument/2006/relationships" w:type="default" r:id="R225f1f644754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da3be2fcf42fc" /><Relationship Type="http://schemas.openxmlformats.org/officeDocument/2006/relationships/footer" Target="/word/footer1.xml" Id="R225f1f64475446e0" /></Relationships>
</file>