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933bfb7b9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KABESI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KABESI INVEST AS</w:t>
      </w:r>
    </w:p>
    <w:sectPr>
      <w:headerReference xmlns:r="http://schemas.openxmlformats.org/officeDocument/2006/relationships" w:type="default" r:id="Ref924d1b33454938"/>
      <w:footerReference xmlns:r="http://schemas.openxmlformats.org/officeDocument/2006/relationships" w:type="default" r:id="R323aab826cae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KABESI INVEST AS   ·   Org.nr 927 610 736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KABESI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24d1b33454938" /><Relationship Type="http://schemas.openxmlformats.org/officeDocument/2006/relationships/footer" Target="/word/footer1.xml" Id="R323aab826cae42d5" /></Relationships>
</file>