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e2a739cb5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FLEXCAP AS</w:t>
      </w:r>
    </w:p>
    <w:sectPr>
      <w:headerReference xmlns:r="http://schemas.openxmlformats.org/officeDocument/2006/relationships" w:type="default" r:id="Rabda2f2b68234bf6"/>
      <w:footerReference xmlns:r="http://schemas.openxmlformats.org/officeDocument/2006/relationships" w:type="default" r:id="Ree8f430e559a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a2f2b68234bf6" /><Relationship Type="http://schemas.openxmlformats.org/officeDocument/2006/relationships/footer" Target="/word/footer1.xml" Id="Ree8f430e559a493c" /></Relationships>
</file>