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9abfb3a3ad4b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SIRIUS ØKONOMI AS</w:t>
      </w:r>
    </w:p>
    <w:sectPr>
      <w:headerReference xmlns:r="http://schemas.openxmlformats.org/officeDocument/2006/relationships" w:type="default" r:id="R9fb5ed575c3a41b7"/>
      <w:footerReference xmlns:r="http://schemas.openxmlformats.org/officeDocument/2006/relationships" w:type="default" r:id="Rc87542f692c549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SIRIUS ØKONOMI AS   ·   Org.nr 927 411 296   ·   Bogavegen 6   ·   7725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SIRIUS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b5ed575c3a41b7" /><Relationship Type="http://schemas.openxmlformats.org/officeDocument/2006/relationships/footer" Target="/word/footer1.xml" Id="Rc87542f692c54931" /></Relationships>
</file>