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c8dd2a2cb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SIRIUS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SIRIUS ØKONOMI AS</w:t>
      </w:r>
    </w:p>
    <w:sectPr>
      <w:headerReference xmlns:r="http://schemas.openxmlformats.org/officeDocument/2006/relationships" w:type="default" r:id="Rd4cd272a23084243"/>
      <w:footerReference xmlns:r="http://schemas.openxmlformats.org/officeDocument/2006/relationships" w:type="default" r:id="Rfea94d82e3ba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SIRIUS ØKONOMI AS   ·   Org.nr 927 411 296   ·   Bogavegen 6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SIRIUS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d272a23084243" /><Relationship Type="http://schemas.openxmlformats.org/officeDocument/2006/relationships/footer" Target="/word/footer1.xml" Id="Rfea94d82e3ba41c9" /></Relationships>
</file>