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b72b69c1b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BALANSE REGNSKAP OG RÅDGIVING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BALANSE REGNSKAP OG RÅDGIVING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ba8afb67af4505"/>
      <w:footerReference xmlns:r="http://schemas.openxmlformats.org/officeDocument/2006/relationships" w:type="default" r:id="Rd530c2b1e925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a8afb67af4505" /><Relationship Type="http://schemas.openxmlformats.org/officeDocument/2006/relationships/footer" Target="/word/footer1.xml" Id="Rd530c2b1e92542c4" /></Relationships>
</file>