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93af050fd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MARKHUS INVEST AS</w:t>
      </w:r>
    </w:p>
    <w:sectPr>
      <w:headerReference xmlns:r="http://schemas.openxmlformats.org/officeDocument/2006/relationships" w:type="default" r:id="R0cdb390a575d4581"/>
      <w:footerReference xmlns:r="http://schemas.openxmlformats.org/officeDocument/2006/relationships" w:type="default" r:id="R29385a75efa5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b390a575d4581" /><Relationship Type="http://schemas.openxmlformats.org/officeDocument/2006/relationships/footer" Target="/word/footer1.xml" Id="R29385a75efa54356" /></Relationships>
</file>