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28801f73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AKSJON AS</w:t>
      </w:r>
    </w:p>
    <w:sectPr>
      <w:headerReference xmlns:r="http://schemas.openxmlformats.org/officeDocument/2006/relationships" w:type="default" r:id="R421e299c10d84b78"/>
      <w:footerReference xmlns:r="http://schemas.openxmlformats.org/officeDocument/2006/relationships" w:type="default" r:id="Re36c4c9125a5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AKSJON AS   ·   Org.nr 927 143 097   ·   Nilseskauveien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e299c10d84b78" /><Relationship Type="http://schemas.openxmlformats.org/officeDocument/2006/relationships/footer" Target="/word/footer1.xml" Id="Re36c4c9125a548e2" /></Relationships>
</file>