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efd4918194b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SEUMROF HOLDING AS</w:t>
      </w:r>
    </w:p>
    <w:sectPr>
      <w:headerReference xmlns:r="http://schemas.openxmlformats.org/officeDocument/2006/relationships" w:type="default" r:id="Refe8e74be05b4ee4"/>
      <w:footerReference xmlns:r="http://schemas.openxmlformats.org/officeDocument/2006/relationships" w:type="default" r:id="R74c244263143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SEUMROF HOLDING AS   ·   Org.nr 926 592 408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SEUMROF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8e74be05b4ee4" /><Relationship Type="http://schemas.openxmlformats.org/officeDocument/2006/relationships/footer" Target="/word/footer1.xml" Id="R74c2442631434a8f" /></Relationships>
</file>