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ced051ba4847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Rådal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JMU CAPITAL AS.</w:t>
      </w:r>
    </w:p>
    <w:sectPr>
      <w:headerReference xmlns:r="http://schemas.openxmlformats.org/officeDocument/2006/relationships" w:type="default" r:id="Rafab575fe5044721"/>
      <w:footerReference xmlns:r="http://schemas.openxmlformats.org/officeDocument/2006/relationships" w:type="default" r:id="R7db9d55e7ab942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JMU CAPITAL AS   ·   Org.nr 926 417 657   ·   Nordåstræet 85A   ·   5235 RÅDAL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JMU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ab575fe5044721" /><Relationship Type="http://schemas.openxmlformats.org/officeDocument/2006/relationships/footer" Target="/word/footer1.xml" Id="R7db9d55e7ab94217" /></Relationships>
</file>