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695ecc977c41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KOLBE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KOLBE INVEST AS</w:t>
      </w:r>
    </w:p>
    <w:sectPr>
      <w:headerReference xmlns:r="http://schemas.openxmlformats.org/officeDocument/2006/relationships" w:type="default" r:id="Rc5b415ba0a3a43f9"/>
      <w:footerReference xmlns:r="http://schemas.openxmlformats.org/officeDocument/2006/relationships" w:type="default" r:id="R580f382b3123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KOLBE INVEST AS   ·   Org.nr 926 328 255   ·   Solveien 77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415ba0a3a43f9" /><Relationship Type="http://schemas.openxmlformats.org/officeDocument/2006/relationships/footer" Target="/word/footer1.xml" Id="R580f382b31234608" /></Relationships>
</file>