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a1ec10fcc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KOLBE INVEST AS.</w:t>
      </w:r>
    </w:p>
    <w:sectPr>
      <w:headerReference xmlns:r="http://schemas.openxmlformats.org/officeDocument/2006/relationships" w:type="default" r:id="R31449159555f4b12"/>
      <w:footerReference xmlns:r="http://schemas.openxmlformats.org/officeDocument/2006/relationships" w:type="default" r:id="R8452e4afeaa0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49159555f4b12" /><Relationship Type="http://schemas.openxmlformats.org/officeDocument/2006/relationships/footer" Target="/word/footer1.xml" Id="R8452e4afeaa04318" /></Relationships>
</file>