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587a73d61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 CAPITAL AS</w:t>
      </w:r>
    </w:p>
    <w:sectPr>
      <w:headerReference xmlns:r="http://schemas.openxmlformats.org/officeDocument/2006/relationships" w:type="default" r:id="R91f1ae374a924dd3"/>
      <w:footerReference xmlns:r="http://schemas.openxmlformats.org/officeDocument/2006/relationships" w:type="default" r:id="Rd674a9d2068c4d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 CAPITAL AS   ·   Org.nr 926 292 323   ·   Ankerveien 31M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f1ae374a924dd3" /><Relationship Type="http://schemas.openxmlformats.org/officeDocument/2006/relationships/footer" Target="/word/footer1.xml" Id="Rd674a9d2068c4df9" /></Relationships>
</file>