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bd4515a79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COMPUTE ADVISOR AS</w:t>
      </w:r>
    </w:p>
    <w:sectPr>
      <w:headerReference xmlns:r="http://schemas.openxmlformats.org/officeDocument/2006/relationships" w:type="default" r:id="R43dbe70060bf4a89"/>
      <w:footerReference xmlns:r="http://schemas.openxmlformats.org/officeDocument/2006/relationships" w:type="default" r:id="Re412e19f46df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ADVISOR AS   ·   Org.nr 926 172 212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ADVISOR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be70060bf4a89" /><Relationship Type="http://schemas.openxmlformats.org/officeDocument/2006/relationships/footer" Target="/word/footer1.xml" Id="Re412e19f46df404b" /></Relationships>
</file>