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b1455f4d6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MYRSTAD MATHUS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 MATHUS HOLDING AS</w:t>
      </w:r>
    </w:p>
    <w:sectPr>
      <w:headerReference xmlns:r="http://schemas.openxmlformats.org/officeDocument/2006/relationships" w:type="default" r:id="R08fd53af4dad4c58"/>
      <w:footerReference xmlns:r="http://schemas.openxmlformats.org/officeDocument/2006/relationships" w:type="default" r:id="R7f386572fe3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53af4dad4c58" /><Relationship Type="http://schemas.openxmlformats.org/officeDocument/2006/relationships/footer" Target="/word/footer1.xml" Id="R7f386572fe3f4c80" /></Relationships>
</file>