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ec9806e9e4a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MYRSTAD MATHUS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MYRSTAD MATHUS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7440d16b9c45e6"/>
      <w:footerReference xmlns:r="http://schemas.openxmlformats.org/officeDocument/2006/relationships" w:type="default" r:id="R68c2d92dc8bf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MYRSTAD MATHUS HOLDING AS   ·   Org.nr 926 171 887   ·   Spjelkavikvegen 61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MYRSTAD MATHUS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440d16b9c45e6" /><Relationship Type="http://schemas.openxmlformats.org/officeDocument/2006/relationships/footer" Target="/word/footer1.xml" Id="R68c2d92dc8bf4a30" /></Relationships>
</file>