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9198ad3c1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DONUM INVEST AS.</w:t>
      </w:r>
    </w:p>
    <w:sectPr>
      <w:headerReference xmlns:r="http://schemas.openxmlformats.org/officeDocument/2006/relationships" w:type="default" r:id="Re033d14da682418b"/>
      <w:footerReference xmlns:r="http://schemas.openxmlformats.org/officeDocument/2006/relationships" w:type="default" r:id="Rfea6530d676f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3d14da682418b" /><Relationship Type="http://schemas.openxmlformats.org/officeDocument/2006/relationships/footer" Target="/word/footer1.xml" Id="Rfea6530d676f4c1b" /></Relationships>
</file>