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7a88fe70d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STRANNEN GULL OG GRØNNE SKOGER AS</w:t>
      </w:r>
    </w:p>
    <w:sectPr>
      <w:headerReference xmlns:r="http://schemas.openxmlformats.org/officeDocument/2006/relationships" w:type="default" r:id="Ra1d54ac13b8743d1"/>
      <w:footerReference xmlns:r="http://schemas.openxmlformats.org/officeDocument/2006/relationships" w:type="default" r:id="Rd8b78cb0360f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STRANNEN GULL OG GRØNNE SKOGER AS   ·   Org.nr 925 566 039   ·   Strannen 386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STRANNEN GULL OG GRØNNE SKOGER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54ac13b8743d1" /><Relationship Type="http://schemas.openxmlformats.org/officeDocument/2006/relationships/footer" Target="/word/footer1.xml" Id="Rd8b78cb0360f45b2" /></Relationships>
</file>