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d962192f8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STRANNEN GULL OG GRØNNE SKOGER AS</w:t>
      </w:r>
    </w:p>
    <w:sectPr>
      <w:headerReference xmlns:r="http://schemas.openxmlformats.org/officeDocument/2006/relationships" w:type="default" r:id="R75b2278ab8b34c0b"/>
      <w:footerReference xmlns:r="http://schemas.openxmlformats.org/officeDocument/2006/relationships" w:type="default" r:id="R47fbcb17a3b2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STRANNEN GULL OG GRØNNE SKOGER AS   ·   Org.nr 925 566 039   ·   Strannen 386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STRANNEN GULL OG GRØNNE SKOGER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2278ab8b34c0b" /><Relationship Type="http://schemas.openxmlformats.org/officeDocument/2006/relationships/footer" Target="/word/footer1.xml" Id="R47fbcb17a3b2434c" /></Relationships>
</file>