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25411127d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STRANNEN GULL OG GRØNNE SKOGER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STRANNEN GULL OG GRØNNE SKOGER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8fbccdbf24a61"/>
      <w:footerReference xmlns:r="http://schemas.openxmlformats.org/officeDocument/2006/relationships" w:type="default" r:id="R3f8f4265106b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STRANNEN GULL OG GRØNNE SKOGER AS   ·   Org.nr 925 566 039   ·   Strannen 386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STRANNEN GULL OG GRØNNE SKOGER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8fbccdbf24a61" /><Relationship Type="http://schemas.openxmlformats.org/officeDocument/2006/relationships/footer" Target="/word/footer1.xml" Id="R3f8f4265106b491e" /></Relationships>
</file>