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f9c51b65bd4f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RANDI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RANDI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9a818a4b6a475a"/>
      <w:footerReference xmlns:r="http://schemas.openxmlformats.org/officeDocument/2006/relationships" w:type="default" r:id="R09e6fc1ac01e43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RANDI REGNSKAP AS   ·   Org.nr 925 337 757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RANDI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9a818a4b6a475a" /><Relationship Type="http://schemas.openxmlformats.org/officeDocument/2006/relationships/footer" Target="/word/footer1.xml" Id="R09e6fc1ac01e433f" /></Relationships>
</file>