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03cecadf4640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YODA INVEST AS.</w:t>
      </w:r>
    </w:p>
    <w:sectPr>
      <w:headerReference xmlns:r="http://schemas.openxmlformats.org/officeDocument/2006/relationships" w:type="default" r:id="R52c772c6ff794296"/>
      <w:footerReference xmlns:r="http://schemas.openxmlformats.org/officeDocument/2006/relationships" w:type="default" r:id="Rd472b1751fd24d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YODA INVEST AS   ·   Org.nr 925 150 843   ·   Marius Skadsems vei 32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YODA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c772c6ff794296" /><Relationship Type="http://schemas.openxmlformats.org/officeDocument/2006/relationships/footer" Target="/word/footer1.xml" Id="Rd472b1751fd24ddf" /></Relationships>
</file>