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36f061fd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MOLY INVEST AS</w:t>
      </w:r>
    </w:p>
    <w:sectPr>
      <w:headerReference xmlns:r="http://schemas.openxmlformats.org/officeDocument/2006/relationships" w:type="default" r:id="R6c9a318d20a4467a"/>
      <w:footerReference xmlns:r="http://schemas.openxmlformats.org/officeDocument/2006/relationships" w:type="default" r:id="R69bf548edbc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MOLY INVEST AS   ·   Org.nr 924 668 059   ·   c/o Reidun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318d20a4467a" /><Relationship Type="http://schemas.openxmlformats.org/officeDocument/2006/relationships/footer" Target="/word/footer1.xml" Id="R69bf548edbca482c" /></Relationships>
</file>