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73d460da2749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LIGNA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LIGNA AS</w:t>
      </w:r>
    </w:p>
    <w:sectPr>
      <w:headerReference xmlns:r="http://schemas.openxmlformats.org/officeDocument/2006/relationships" w:type="default" r:id="R1e2df595f385453e"/>
      <w:footerReference xmlns:r="http://schemas.openxmlformats.org/officeDocument/2006/relationships" w:type="default" r:id="R15d98cc7b50a4b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LIGNA AS   ·   Org.nr 924 520 884   ·   Bomvegen 3   ·   7725 STEINKJER   ·   et@ligna.no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2df595f385453e" /><Relationship Type="http://schemas.openxmlformats.org/officeDocument/2006/relationships/footer" Target="/word/footer1.xml" Id="R15d98cc7b50a4ba1" /></Relationships>
</file>