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05628b03042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ZOLU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ZOLU INVEST AS</w:t>
      </w:r>
    </w:p>
    <w:sectPr>
      <w:headerReference xmlns:r="http://schemas.openxmlformats.org/officeDocument/2006/relationships" w:type="default" r:id="R88db97b467814a77"/>
      <w:footerReference xmlns:r="http://schemas.openxmlformats.org/officeDocument/2006/relationships" w:type="default" r:id="R08b356226dcb4f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ZOLU INVEST AS   ·   Org.nr 924 520 558   ·   Bakkebakken 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ZOLU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db97b467814a77" /><Relationship Type="http://schemas.openxmlformats.org/officeDocument/2006/relationships/footer" Target="/word/footer1.xml" Id="R08b356226dcb4fe3" /></Relationships>
</file>