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eff12ca0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2 AS</w:t>
      </w:r>
    </w:p>
    <w:sectPr>
      <w:headerReference xmlns:r="http://schemas.openxmlformats.org/officeDocument/2006/relationships" w:type="default" r:id="R0f28ce97460a4100"/>
      <w:footerReference xmlns:r="http://schemas.openxmlformats.org/officeDocument/2006/relationships" w:type="default" r:id="R9da0e3627dce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ce97460a4100" /><Relationship Type="http://schemas.openxmlformats.org/officeDocument/2006/relationships/footer" Target="/word/footer1.xml" Id="R9da0e3627dce4250" /></Relationships>
</file>