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cfbbd4c044d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HILLEL INVEST AS</w:t>
      </w:r>
    </w:p>
    <w:sectPr>
      <w:headerReference xmlns:r="http://schemas.openxmlformats.org/officeDocument/2006/relationships" w:type="default" r:id="R4bed280bf3924db2"/>
      <w:footerReference xmlns:r="http://schemas.openxmlformats.org/officeDocument/2006/relationships" w:type="default" r:id="Rc3d245883f074a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HILLEL INVEST AS   ·   Org.nr 924 411 260   ·   Granåsvegen 45A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ed280bf3924db2" /><Relationship Type="http://schemas.openxmlformats.org/officeDocument/2006/relationships/footer" Target="/word/footer1.xml" Id="Rc3d245883f074a83" /></Relationships>
</file>