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2f732be8064d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OMBE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OMBE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cd956fce6c404c"/>
      <w:footerReference xmlns:r="http://schemas.openxmlformats.org/officeDocument/2006/relationships" w:type="default" r:id="R9cbff0896c4443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OMBE ACCOUNTING AS   ·   Org.nr 924 379 693   ·   c/o Kontorhuset, Strømsø torg 4   ·   3044 DRAMMEN   ·   ole@limbe.no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OMBE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cd956fce6c404c" /><Relationship Type="http://schemas.openxmlformats.org/officeDocument/2006/relationships/footer" Target="/word/footer1.xml" Id="R9cbff0896c4443d3" /></Relationships>
</file>