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09691f862d49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WERGELAND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Dalsøyra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WERGELAND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bacdec9b284cb8"/>
      <w:footerReference xmlns:r="http://schemas.openxmlformats.org/officeDocument/2006/relationships" w:type="default" r:id="R22e4e428e32949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 HOLDING AS   ·   Org.nr 923 265 511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bacdec9b284cb8" /><Relationship Type="http://schemas.openxmlformats.org/officeDocument/2006/relationships/footer" Target="/word/footer1.xml" Id="R22e4e428e3294910" /></Relationships>
</file>