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ddf8e3fe3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PAREKA AS</w:t>
      </w:r>
    </w:p>
    <w:sectPr>
      <w:headerReference xmlns:r="http://schemas.openxmlformats.org/officeDocument/2006/relationships" w:type="default" r:id="Rc359d8a719264c94"/>
      <w:footerReference xmlns:r="http://schemas.openxmlformats.org/officeDocument/2006/relationships" w:type="default" r:id="Rdf48a17d05f3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PAREKA AS   ·   Org.nr 922 572 232   ·   Kleveåsen 13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9d8a719264c94" /><Relationship Type="http://schemas.openxmlformats.org/officeDocument/2006/relationships/footer" Target="/word/footer1.xml" Id="Rdf48a17d05f3480a" /></Relationships>
</file>