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6a6ebbea54c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STEINBEKK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9b1693a5e6514953"/>
      <w:footerReference xmlns:r="http://schemas.openxmlformats.org/officeDocument/2006/relationships" w:type="default" r:id="R6f36331fb111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693a5e6514953" /><Relationship Type="http://schemas.openxmlformats.org/officeDocument/2006/relationships/footer" Target="/word/footer1.xml" Id="R6f36331fb11140da" /></Relationships>
</file>