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4af038d00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RESULTAT REGNSKAP HOLDING AS.</w:t>
      </w:r>
    </w:p>
    <w:sectPr>
      <w:headerReference xmlns:r="http://schemas.openxmlformats.org/officeDocument/2006/relationships" w:type="default" r:id="R5c7a89f0dfae401f"/>
      <w:footerReference xmlns:r="http://schemas.openxmlformats.org/officeDocument/2006/relationships" w:type="default" r:id="R3d401f14c1b8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a89f0dfae401f" /><Relationship Type="http://schemas.openxmlformats.org/officeDocument/2006/relationships/footer" Target="/word/footer1.xml" Id="R3d401f14c1b84a7f" /></Relationships>
</file>