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0744fd6444e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LAKAS INVEST AS.</w:t>
      </w:r>
    </w:p>
    <w:sectPr>
      <w:headerReference xmlns:r="http://schemas.openxmlformats.org/officeDocument/2006/relationships" w:type="default" r:id="Rd54a3e171723443a"/>
      <w:footerReference xmlns:r="http://schemas.openxmlformats.org/officeDocument/2006/relationships" w:type="default" r:id="Rcdf550c463e2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a3e171723443a" /><Relationship Type="http://schemas.openxmlformats.org/officeDocument/2006/relationships/footer" Target="/word/footer1.xml" Id="Rcdf550c463e24f92" /></Relationships>
</file>