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3e3c5652c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SUBLIME PERFORMANCE AS, org.nr 921 990 871,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9d4ab2640de14ab6"/>
      <w:footerReference xmlns:r="http://schemas.openxmlformats.org/officeDocument/2006/relationships" w:type="default" r:id="R9e172e41029a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ab2640de14ab6" /><Relationship Type="http://schemas.openxmlformats.org/officeDocument/2006/relationships/footer" Target="/word/footer1.xml" Id="R9e172e41029a46e7" /></Relationships>
</file>