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38bcd775a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ELWE INVEST AS, org.nr 921 967 993,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d2da4c9917d74d5e"/>
      <w:footerReference xmlns:r="http://schemas.openxmlformats.org/officeDocument/2006/relationships" w:type="default" r:id="R43c1513c51a3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a4c9917d74d5e" /><Relationship Type="http://schemas.openxmlformats.org/officeDocument/2006/relationships/footer" Target="/word/footer1.xml" Id="R43c1513c51a34af1" /></Relationships>
</file>