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23c9916a2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CAPEX AS.</w:t>
      </w:r>
    </w:p>
    <w:sectPr>
      <w:headerReference xmlns:r="http://schemas.openxmlformats.org/officeDocument/2006/relationships" w:type="default" r:id="R130f2f3af8f44c1e"/>
      <w:footerReference xmlns:r="http://schemas.openxmlformats.org/officeDocument/2006/relationships" w:type="default" r:id="Rc3596dfc1c36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f2f3af8f44c1e" /><Relationship Type="http://schemas.openxmlformats.org/officeDocument/2006/relationships/footer" Target="/word/footer1.xml" Id="Rc3596dfc1c364ad0" /></Relationships>
</file>