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48a13f7e249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CAPEX AS, org.nr 921 966 105,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CAPEX AS</w:t>
      </w:r>
    </w:p>
    <w:sectPr>
      <w:headerReference xmlns:r="http://schemas.openxmlformats.org/officeDocument/2006/relationships" w:type="default" r:id="R98cf2934f78d4398"/>
      <w:footerReference xmlns:r="http://schemas.openxmlformats.org/officeDocument/2006/relationships" w:type="default" r:id="R45a8050a61a7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CAPEX AS   ·   Org.nr 921 966 105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cf2934f78d4398" /><Relationship Type="http://schemas.openxmlformats.org/officeDocument/2006/relationships/footer" Target="/word/footer1.xml" Id="R45a8050a61a74d70" /></Relationships>
</file>