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8d28abec4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 INVEST GLOBAL AS.</w:t>
      </w:r>
    </w:p>
    <w:sectPr>
      <w:headerReference xmlns:r="http://schemas.openxmlformats.org/officeDocument/2006/relationships" w:type="default" r:id="R06664e2f2dab44fc"/>
      <w:footerReference xmlns:r="http://schemas.openxmlformats.org/officeDocument/2006/relationships" w:type="default" r:id="Rc9ba16590a83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64e2f2dab44fc" /><Relationship Type="http://schemas.openxmlformats.org/officeDocument/2006/relationships/footer" Target="/word/footer1.xml" Id="Rc9ba16590a83479d" /></Relationships>
</file>