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ba9dbee98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JELSA INVESTERING AS.</w:t>
      </w:r>
    </w:p>
    <w:sectPr>
      <w:headerReference xmlns:r="http://schemas.openxmlformats.org/officeDocument/2006/relationships" w:type="default" r:id="R48decc1317834a1f"/>
      <w:footerReference xmlns:r="http://schemas.openxmlformats.org/officeDocument/2006/relationships" w:type="default" r:id="R3fe5d713df68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ecc1317834a1f" /><Relationship Type="http://schemas.openxmlformats.org/officeDocument/2006/relationships/footer" Target="/word/footer1.xml" Id="R3fe5d713df6843f1" /></Relationships>
</file>