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6f256e2ccf4d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 I WINSNES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 I WINSNES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361c35388e4dd3"/>
      <w:footerReference xmlns:r="http://schemas.openxmlformats.org/officeDocument/2006/relationships" w:type="default" r:id="R8550923b95904a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 I WINSNES AS   ·   Org.nr 921 496 583   ·   Bjørgen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 I 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361c35388e4dd3" /><Relationship Type="http://schemas.openxmlformats.org/officeDocument/2006/relationships/footer" Target="/word/footer1.xml" Id="R8550923b95904a57" /></Relationships>
</file>