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406cf1ebf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EIENDOM AS, org.nr 921 284 055,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176aec41fb5444a0"/>
      <w:footerReference xmlns:r="http://schemas.openxmlformats.org/officeDocument/2006/relationships" w:type="default" r:id="R8a9753654822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aec41fb5444a0" /><Relationship Type="http://schemas.openxmlformats.org/officeDocument/2006/relationships/footer" Target="/word/footer1.xml" Id="R8a975365482244b8" /></Relationships>
</file>