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eeceb03c914a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FAVENTE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Mandal,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FAVENTE EIENDOM AS</w:t>
      </w:r>
    </w:p>
    <w:sectPr>
      <w:headerReference xmlns:r="http://schemas.openxmlformats.org/officeDocument/2006/relationships" w:type="default" r:id="Rede77301258c47ad"/>
      <w:footerReference xmlns:r="http://schemas.openxmlformats.org/officeDocument/2006/relationships" w:type="default" r:id="Rbc571232fd254f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FAVENTE EIENDOM AS   ·   Org.nr 921 284 055   ·   c/o ADB-Senteret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FAVENTE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e77301258c47ad" /><Relationship Type="http://schemas.openxmlformats.org/officeDocument/2006/relationships/footer" Target="/word/footer1.xml" Id="Rbc571232fd254f43" /></Relationships>
</file>