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edf651acc24c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 TENNANT SONS &amp; CO AS.</w:t>
      </w:r>
    </w:p>
    <w:sectPr>
      <w:headerReference xmlns:r="http://schemas.openxmlformats.org/officeDocument/2006/relationships" w:type="default" r:id="Re3ee5b34fd24443f"/>
      <w:footerReference xmlns:r="http://schemas.openxmlformats.org/officeDocument/2006/relationships" w:type="default" r:id="R9679843baa0f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e5b34fd24443f" /><Relationship Type="http://schemas.openxmlformats.org/officeDocument/2006/relationships/footer" Target="/word/footer1.xml" Id="R9679843baa0f4118" /></Relationships>
</file>