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4d0c35083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 TENNANT SONS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4c791ccfddc74cb7"/>
      <w:footerReference xmlns:r="http://schemas.openxmlformats.org/officeDocument/2006/relationships" w:type="default" r:id="R3143a6b387b3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91ccfddc74cb7" /><Relationship Type="http://schemas.openxmlformats.org/officeDocument/2006/relationships/footer" Target="/word/footer1.xml" Id="R3143a6b387b34464" /></Relationships>
</file>