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e38167a52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TENNANT SONS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TENNANT SONS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87b6d13b64b60"/>
      <w:footerReference xmlns:r="http://schemas.openxmlformats.org/officeDocument/2006/relationships" w:type="default" r:id="Rd81f01f2e241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87b6d13b64b60" /><Relationship Type="http://schemas.openxmlformats.org/officeDocument/2006/relationships/footer" Target="/word/footer1.xml" Id="Rd81f01f2e2414e8d" /></Relationships>
</file>